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6A62" w14:textId="6BD57C36" w:rsidR="00F11603" w:rsidRDefault="00F11603"/>
    <w:p w14:paraId="780B1B80" w14:textId="5D2AEF51" w:rsidR="004765BE" w:rsidRDefault="004765BE"/>
    <w:p w14:paraId="532BCCF8" w14:textId="52631811" w:rsidR="004765BE" w:rsidRDefault="004765BE"/>
    <w:p w14:paraId="34A2E38F" w14:textId="77777777" w:rsidR="009C0380" w:rsidRDefault="009C0380" w:rsidP="00200FC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</w:p>
    <w:p w14:paraId="6AF9379F" w14:textId="63179BBF" w:rsidR="007E7105" w:rsidRPr="009C0380" w:rsidRDefault="007E7105" w:rsidP="00200FC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D2D2D"/>
          <w:sz w:val="20"/>
          <w:szCs w:val="20"/>
        </w:rPr>
      </w:pPr>
      <w:r w:rsidRPr="009C0380">
        <w:rPr>
          <w:rFonts w:eastAsia="Times New Roman" w:cstheme="minorHAnsi"/>
          <w:b/>
          <w:bCs/>
          <w:color w:val="2D2D2D"/>
          <w:sz w:val="20"/>
          <w:szCs w:val="20"/>
        </w:rPr>
        <w:t xml:space="preserve">Overall: The Education and Outreach Manager is </w:t>
      </w:r>
      <w:r w:rsidR="000729DC" w:rsidRPr="009C0380">
        <w:rPr>
          <w:rFonts w:eastAsia="Times New Roman" w:cstheme="minorHAnsi"/>
          <w:b/>
          <w:bCs/>
          <w:color w:val="2D2D2D"/>
          <w:sz w:val="20"/>
          <w:szCs w:val="20"/>
        </w:rPr>
        <w:t xml:space="preserve">responsible for </w:t>
      </w:r>
      <w:r w:rsidR="00323757" w:rsidRPr="009C0380">
        <w:rPr>
          <w:rFonts w:eastAsia="Times New Roman" w:cstheme="minorHAnsi"/>
          <w:b/>
          <w:bCs/>
          <w:color w:val="2D2D2D"/>
          <w:sz w:val="20"/>
          <w:szCs w:val="20"/>
        </w:rPr>
        <w:t>community engagement and education</w:t>
      </w:r>
      <w:r w:rsidR="00AE2550">
        <w:rPr>
          <w:rFonts w:eastAsia="Times New Roman" w:cstheme="minorHAnsi"/>
          <w:b/>
          <w:bCs/>
          <w:color w:val="2D2D2D"/>
          <w:sz w:val="20"/>
          <w:szCs w:val="20"/>
        </w:rPr>
        <w:t xml:space="preserve"> for</w:t>
      </w:r>
      <w:r w:rsidR="00B84297">
        <w:rPr>
          <w:rFonts w:eastAsia="Times New Roman" w:cstheme="minorHAnsi"/>
          <w:b/>
          <w:bCs/>
          <w:color w:val="2D2D2D"/>
          <w:sz w:val="20"/>
          <w:szCs w:val="20"/>
        </w:rPr>
        <w:t xml:space="preserve"> and Service Members, Veterans, and their families</w:t>
      </w:r>
      <w:r w:rsidR="00AE2550">
        <w:rPr>
          <w:rFonts w:eastAsia="Times New Roman" w:cstheme="minorHAnsi"/>
          <w:b/>
          <w:bCs/>
          <w:color w:val="2D2D2D"/>
          <w:sz w:val="20"/>
          <w:szCs w:val="20"/>
        </w:rPr>
        <w:t xml:space="preserve"> </w:t>
      </w:r>
      <w:r w:rsidR="00ED6B38">
        <w:rPr>
          <w:rFonts w:eastAsia="Times New Roman" w:cstheme="minorHAnsi"/>
          <w:b/>
          <w:bCs/>
          <w:color w:val="2D2D2D"/>
          <w:sz w:val="20"/>
          <w:szCs w:val="20"/>
        </w:rPr>
        <w:t xml:space="preserve">and community based, local </w:t>
      </w:r>
      <w:r w:rsidR="005F32F3">
        <w:rPr>
          <w:rFonts w:eastAsia="Times New Roman" w:cstheme="minorHAnsi"/>
          <w:b/>
          <w:bCs/>
          <w:color w:val="2D2D2D"/>
          <w:sz w:val="20"/>
          <w:szCs w:val="20"/>
        </w:rPr>
        <w:t>governments, and VA service providers.</w:t>
      </w:r>
    </w:p>
    <w:p w14:paraId="515EB6F8" w14:textId="0B3E265D" w:rsidR="00200FC3" w:rsidRPr="00B95EB5" w:rsidRDefault="00200FC3" w:rsidP="00200FC3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D2D2D"/>
          <w:sz w:val="20"/>
          <w:szCs w:val="20"/>
        </w:rPr>
      </w:pPr>
      <w:r w:rsidRPr="00B95EB5">
        <w:rPr>
          <w:rFonts w:eastAsia="Times New Roman" w:cstheme="minorHAnsi"/>
          <w:b/>
          <w:bCs/>
          <w:color w:val="2D2D2D"/>
          <w:sz w:val="20"/>
          <w:szCs w:val="20"/>
        </w:rPr>
        <w:t>Community</w:t>
      </w:r>
      <w:r w:rsidRPr="00200FC3">
        <w:rPr>
          <w:rFonts w:eastAsia="Times New Roman" w:cstheme="minorHAnsi"/>
          <w:b/>
          <w:bCs/>
          <w:color w:val="2D2D2D"/>
          <w:sz w:val="20"/>
          <w:szCs w:val="20"/>
        </w:rPr>
        <w:t xml:space="preserve"> E</w:t>
      </w:r>
      <w:r w:rsidRPr="00B95EB5">
        <w:rPr>
          <w:rFonts w:eastAsia="Times New Roman" w:cstheme="minorHAnsi"/>
          <w:b/>
          <w:bCs/>
          <w:color w:val="2D2D2D"/>
          <w:sz w:val="20"/>
          <w:szCs w:val="20"/>
        </w:rPr>
        <w:t>ngagement</w:t>
      </w:r>
    </w:p>
    <w:p w14:paraId="399E1B6A" w14:textId="77777777" w:rsidR="00200FC3" w:rsidRPr="00B95EB5" w:rsidRDefault="00200FC3" w:rsidP="00EC75DA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 w:rsidRPr="00B95EB5">
        <w:rPr>
          <w:rFonts w:eastAsia="Times New Roman" w:cstheme="minorHAnsi"/>
          <w:color w:val="2D2D2D"/>
          <w:sz w:val="20"/>
          <w:szCs w:val="20"/>
        </w:rPr>
        <w:t>Develop and implement community engagement plans and strategies to ensure involvement of</w:t>
      </w:r>
      <w:r w:rsidRPr="00200FC3">
        <w:rPr>
          <w:rFonts w:eastAsia="Times New Roman" w:cstheme="minorHAnsi"/>
          <w:color w:val="2D2D2D"/>
          <w:sz w:val="20"/>
          <w:szCs w:val="20"/>
        </w:rPr>
        <w:t xml:space="preserve"> the SVMF community</w:t>
      </w:r>
      <w:r w:rsidRPr="00B95EB5">
        <w:rPr>
          <w:rFonts w:eastAsia="Times New Roman" w:cstheme="minorHAnsi"/>
          <w:color w:val="2D2D2D"/>
          <w:sz w:val="20"/>
          <w:szCs w:val="20"/>
        </w:rPr>
        <w:t xml:space="preserve">, including but not limited to development of campaigns and community engagement tactics that advance </w:t>
      </w:r>
      <w:r w:rsidRPr="00200FC3">
        <w:rPr>
          <w:rFonts w:eastAsia="Times New Roman" w:cstheme="minorHAnsi"/>
          <w:color w:val="2D2D2D"/>
          <w:sz w:val="20"/>
          <w:szCs w:val="20"/>
        </w:rPr>
        <w:t>IJF’s</w:t>
      </w:r>
      <w:r w:rsidRPr="00B95EB5">
        <w:rPr>
          <w:rFonts w:eastAsia="Times New Roman" w:cstheme="minorHAnsi"/>
          <w:color w:val="2D2D2D"/>
          <w:sz w:val="20"/>
          <w:szCs w:val="20"/>
        </w:rPr>
        <w:t xml:space="preserve"> objectives</w:t>
      </w:r>
      <w:r w:rsidRPr="00200FC3">
        <w:rPr>
          <w:rFonts w:eastAsia="Times New Roman" w:cstheme="minorHAnsi"/>
          <w:color w:val="2D2D2D"/>
          <w:sz w:val="20"/>
          <w:szCs w:val="20"/>
        </w:rPr>
        <w:t xml:space="preserve">. </w:t>
      </w:r>
    </w:p>
    <w:p w14:paraId="018E8AC0" w14:textId="35747839" w:rsidR="00200FC3" w:rsidRPr="00B95EB5" w:rsidRDefault="00200FC3" w:rsidP="00200F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 w:rsidRPr="00B95EB5">
        <w:rPr>
          <w:rFonts w:eastAsia="Times New Roman" w:cstheme="minorHAnsi"/>
          <w:color w:val="2D2D2D"/>
          <w:sz w:val="20"/>
          <w:szCs w:val="20"/>
        </w:rPr>
        <w:t xml:space="preserve">Identify, mobilize, and build relationships with key </w:t>
      </w:r>
      <w:r w:rsidRPr="00200FC3">
        <w:rPr>
          <w:rFonts w:eastAsia="Times New Roman" w:cstheme="minorHAnsi"/>
          <w:color w:val="2D2D2D"/>
          <w:sz w:val="20"/>
          <w:szCs w:val="20"/>
        </w:rPr>
        <w:t>SMVF</w:t>
      </w:r>
      <w:r w:rsidRPr="00B95EB5">
        <w:rPr>
          <w:rFonts w:eastAsia="Times New Roman" w:cstheme="minorHAnsi"/>
          <w:color w:val="2D2D2D"/>
          <w:sz w:val="20"/>
          <w:szCs w:val="20"/>
        </w:rPr>
        <w:t xml:space="preserve"> </w:t>
      </w:r>
      <w:r w:rsidRPr="00200FC3">
        <w:rPr>
          <w:rFonts w:eastAsia="Times New Roman" w:cstheme="minorHAnsi"/>
          <w:color w:val="2D2D2D"/>
          <w:sz w:val="20"/>
          <w:szCs w:val="20"/>
        </w:rPr>
        <w:t>communities</w:t>
      </w:r>
      <w:r w:rsidRPr="00B95EB5">
        <w:rPr>
          <w:rFonts w:eastAsia="Times New Roman" w:cstheme="minorHAnsi"/>
          <w:color w:val="2D2D2D"/>
          <w:sz w:val="20"/>
          <w:szCs w:val="20"/>
        </w:rPr>
        <w:t xml:space="preserve"> across Illinois with special attention and sensitivity to highly vulnerable, </w:t>
      </w:r>
      <w:r w:rsidRPr="00200FC3">
        <w:rPr>
          <w:rFonts w:eastAsia="Times New Roman" w:cstheme="minorHAnsi"/>
          <w:color w:val="2D2D2D"/>
          <w:sz w:val="20"/>
          <w:szCs w:val="20"/>
        </w:rPr>
        <w:t>at risk</w:t>
      </w:r>
      <w:r w:rsidRPr="00B95EB5">
        <w:rPr>
          <w:rFonts w:eastAsia="Times New Roman" w:cstheme="minorHAnsi"/>
          <w:color w:val="2D2D2D"/>
          <w:sz w:val="20"/>
          <w:szCs w:val="20"/>
        </w:rPr>
        <w:t>, and marginalized populations</w:t>
      </w:r>
      <w:r w:rsidRPr="00200FC3">
        <w:rPr>
          <w:rFonts w:eastAsia="Times New Roman" w:cstheme="minorHAnsi"/>
          <w:color w:val="2D2D2D"/>
          <w:sz w:val="20"/>
          <w:szCs w:val="20"/>
        </w:rPr>
        <w:t>.</w:t>
      </w:r>
    </w:p>
    <w:p w14:paraId="26CC062F" w14:textId="7759CADC" w:rsidR="00200FC3" w:rsidRPr="00200FC3" w:rsidRDefault="00200FC3" w:rsidP="00200F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 w:rsidRPr="00B95EB5">
        <w:rPr>
          <w:rFonts w:eastAsia="Times New Roman" w:cstheme="minorHAnsi"/>
          <w:color w:val="2D2D2D"/>
          <w:sz w:val="20"/>
          <w:szCs w:val="20"/>
        </w:rPr>
        <w:t xml:space="preserve">Deepen relationships with </w:t>
      </w:r>
      <w:r w:rsidRPr="00200FC3">
        <w:rPr>
          <w:rFonts w:eastAsia="Times New Roman" w:cstheme="minorHAnsi"/>
          <w:color w:val="2D2D2D"/>
          <w:sz w:val="20"/>
          <w:szCs w:val="20"/>
        </w:rPr>
        <w:t xml:space="preserve">community, local government, and VA </w:t>
      </w:r>
      <w:r w:rsidRPr="00200FC3">
        <w:rPr>
          <w:rFonts w:eastAsia="Times New Roman" w:cstheme="minorHAnsi"/>
          <w:color w:val="2D2D2D"/>
          <w:sz w:val="20"/>
          <w:szCs w:val="20"/>
        </w:rPr>
        <w:t xml:space="preserve">service </w:t>
      </w:r>
      <w:r w:rsidRPr="00200FC3">
        <w:rPr>
          <w:rFonts w:eastAsia="Times New Roman" w:cstheme="minorHAnsi"/>
          <w:color w:val="2D2D2D"/>
          <w:sz w:val="20"/>
          <w:szCs w:val="20"/>
        </w:rPr>
        <w:t>providers throughout the state to grow IJF’s referral network.</w:t>
      </w:r>
    </w:p>
    <w:p w14:paraId="7C15F29E" w14:textId="77777777" w:rsidR="00200FC3" w:rsidRPr="00B95EB5" w:rsidRDefault="00200FC3" w:rsidP="00200FC3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sz w:val="20"/>
          <w:szCs w:val="20"/>
        </w:rPr>
      </w:pPr>
      <w:r w:rsidRPr="00B95EB5">
        <w:rPr>
          <w:rFonts w:eastAsia="Times New Roman" w:cstheme="minorHAnsi"/>
          <w:b/>
          <w:bCs/>
          <w:color w:val="2D2D2D"/>
          <w:sz w:val="20"/>
          <w:szCs w:val="20"/>
        </w:rPr>
        <w:t>Community Education</w:t>
      </w:r>
    </w:p>
    <w:p w14:paraId="7109846B" w14:textId="77777777" w:rsidR="00200FC3" w:rsidRPr="00B95EB5" w:rsidRDefault="00200FC3" w:rsidP="00EC75DA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 w:rsidRPr="00B95EB5">
        <w:rPr>
          <w:rFonts w:eastAsia="Times New Roman" w:cstheme="minorHAnsi"/>
          <w:color w:val="2D2D2D"/>
          <w:sz w:val="20"/>
          <w:szCs w:val="20"/>
        </w:rPr>
        <w:t xml:space="preserve">Under the direction of the </w:t>
      </w:r>
      <w:r w:rsidRPr="00200FC3">
        <w:rPr>
          <w:rFonts w:eastAsia="Times New Roman" w:cstheme="minorHAnsi"/>
          <w:color w:val="2D2D2D"/>
          <w:sz w:val="20"/>
          <w:szCs w:val="20"/>
        </w:rPr>
        <w:t xml:space="preserve">Executive </w:t>
      </w:r>
      <w:r w:rsidRPr="00B95EB5">
        <w:rPr>
          <w:rFonts w:eastAsia="Times New Roman" w:cstheme="minorHAnsi"/>
          <w:color w:val="2D2D2D"/>
          <w:sz w:val="20"/>
          <w:szCs w:val="20"/>
        </w:rPr>
        <w:t>Director</w:t>
      </w:r>
      <w:r w:rsidRPr="00200FC3">
        <w:rPr>
          <w:rFonts w:eastAsia="Times New Roman" w:cstheme="minorHAnsi"/>
          <w:color w:val="2D2D2D"/>
          <w:sz w:val="20"/>
          <w:szCs w:val="20"/>
        </w:rPr>
        <w:t>, create and conduct educational presentations centered around the</w:t>
      </w:r>
      <w:r w:rsidRPr="00B95EB5">
        <w:rPr>
          <w:rFonts w:eastAsia="Times New Roman" w:cstheme="minorHAnsi"/>
          <w:color w:val="2D2D2D"/>
          <w:sz w:val="20"/>
          <w:szCs w:val="20"/>
        </w:rPr>
        <w:t xml:space="preserve"> warning sign recognition, suicide prevention and education of protective factors</w:t>
      </w:r>
      <w:r w:rsidRPr="00200FC3">
        <w:rPr>
          <w:rFonts w:eastAsia="Times New Roman" w:cstheme="minorHAnsi"/>
          <w:color w:val="2D2D2D"/>
          <w:sz w:val="20"/>
          <w:szCs w:val="20"/>
        </w:rPr>
        <w:t xml:space="preserve"> in the SMVF community.</w:t>
      </w:r>
    </w:p>
    <w:p w14:paraId="1529E1CD" w14:textId="77777777" w:rsidR="00200FC3" w:rsidRPr="00B95EB5" w:rsidRDefault="00200FC3" w:rsidP="00200F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 w:rsidRPr="00B95EB5">
        <w:rPr>
          <w:rFonts w:eastAsia="Times New Roman" w:cstheme="minorHAnsi"/>
          <w:color w:val="2D2D2D"/>
          <w:sz w:val="20"/>
          <w:szCs w:val="20"/>
        </w:rPr>
        <w:t>Participate in community events, such as education and training workshops</w:t>
      </w:r>
    </w:p>
    <w:p w14:paraId="02C842BA" w14:textId="77777777" w:rsidR="00200FC3" w:rsidRPr="00B95EB5" w:rsidRDefault="00200FC3" w:rsidP="00200F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 w:rsidRPr="00200FC3">
        <w:rPr>
          <w:rFonts w:eastAsia="Times New Roman" w:cstheme="minorHAnsi"/>
          <w:color w:val="2D2D2D"/>
          <w:sz w:val="20"/>
          <w:szCs w:val="20"/>
        </w:rPr>
        <w:t>Plan, develop, and implement regional summit and resource fairs.</w:t>
      </w:r>
    </w:p>
    <w:p w14:paraId="57B49776" w14:textId="77777777" w:rsidR="00200FC3" w:rsidRPr="00200FC3" w:rsidRDefault="00200FC3" w:rsidP="00200FC3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b/>
          <w:bCs/>
          <w:color w:val="2D2D2D"/>
          <w:sz w:val="20"/>
          <w:szCs w:val="20"/>
        </w:rPr>
      </w:pPr>
      <w:r w:rsidRPr="00200FC3">
        <w:rPr>
          <w:rFonts w:eastAsia="Times New Roman" w:cstheme="minorHAnsi"/>
          <w:b/>
          <w:bCs/>
          <w:color w:val="2D2D2D"/>
          <w:sz w:val="20"/>
          <w:szCs w:val="20"/>
        </w:rPr>
        <w:t>Requirements:</w:t>
      </w:r>
    </w:p>
    <w:p w14:paraId="4623650F" w14:textId="0DDC54F5" w:rsidR="00200FC3" w:rsidRPr="00B95EB5" w:rsidRDefault="00200FC3" w:rsidP="00200FC3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 w:rsidRPr="00B95EB5">
        <w:rPr>
          <w:rFonts w:eastAsia="Times New Roman" w:cstheme="minorHAnsi"/>
          <w:color w:val="2D2D2D"/>
          <w:sz w:val="20"/>
          <w:szCs w:val="20"/>
        </w:rPr>
        <w:t>Bachelor’s degree in human services</w:t>
      </w:r>
      <w:r w:rsidRPr="00B95EB5">
        <w:rPr>
          <w:rFonts w:eastAsia="Times New Roman" w:cstheme="minorHAnsi"/>
          <w:color w:val="2D2D2D"/>
          <w:sz w:val="20"/>
          <w:szCs w:val="20"/>
        </w:rPr>
        <w:t xml:space="preserve"> or related field.</w:t>
      </w:r>
    </w:p>
    <w:p w14:paraId="56E8BD1A" w14:textId="27EE0727" w:rsidR="00200FC3" w:rsidRPr="00B95EB5" w:rsidRDefault="00200FC3" w:rsidP="00200F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 w:rsidRPr="00B95EB5">
        <w:rPr>
          <w:rFonts w:eastAsia="Times New Roman" w:cstheme="minorHAnsi"/>
          <w:color w:val="2D2D2D"/>
          <w:sz w:val="20"/>
          <w:szCs w:val="20"/>
        </w:rPr>
        <w:t xml:space="preserve">Minimum of two (2) </w:t>
      </w:r>
      <w:r w:rsidRPr="00B95EB5">
        <w:rPr>
          <w:rFonts w:eastAsia="Times New Roman" w:cstheme="minorHAnsi"/>
          <w:color w:val="2D2D2D"/>
          <w:sz w:val="20"/>
          <w:szCs w:val="20"/>
        </w:rPr>
        <w:t>years’ experience</w:t>
      </w:r>
      <w:r w:rsidRPr="00B95EB5">
        <w:rPr>
          <w:rFonts w:eastAsia="Times New Roman" w:cstheme="minorHAnsi"/>
          <w:color w:val="2D2D2D"/>
          <w:sz w:val="20"/>
          <w:szCs w:val="20"/>
        </w:rPr>
        <w:t xml:space="preserve"> working in a non-profit environment.</w:t>
      </w:r>
    </w:p>
    <w:p w14:paraId="39AB6151" w14:textId="39D6A71B" w:rsidR="00200FC3" w:rsidRPr="00B95EB5" w:rsidRDefault="00200FC3" w:rsidP="00200F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 w:rsidRPr="00B95EB5">
        <w:rPr>
          <w:rFonts w:eastAsia="Times New Roman" w:cstheme="minorHAnsi"/>
          <w:color w:val="2D2D2D"/>
          <w:sz w:val="20"/>
          <w:szCs w:val="20"/>
        </w:rPr>
        <w:t>Demonstrated knowledge and experience in working with veterans; sensitivity to veterans-related needs and issues.</w:t>
      </w:r>
    </w:p>
    <w:p w14:paraId="5549DB5C" w14:textId="77777777" w:rsidR="00200FC3" w:rsidRPr="00B95EB5" w:rsidRDefault="00200FC3" w:rsidP="00200FC3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D2D2D"/>
          <w:sz w:val="20"/>
          <w:szCs w:val="20"/>
        </w:rPr>
      </w:pPr>
      <w:r w:rsidRPr="00B95EB5">
        <w:rPr>
          <w:rFonts w:eastAsia="Times New Roman" w:cstheme="minorHAnsi"/>
          <w:b/>
          <w:bCs/>
          <w:color w:val="2D2D2D"/>
          <w:sz w:val="20"/>
          <w:szCs w:val="20"/>
        </w:rPr>
        <w:t>KNOWLEDGE, SKILLS, AND ABILITIES</w:t>
      </w:r>
    </w:p>
    <w:p w14:paraId="0D712A2C" w14:textId="77777777" w:rsidR="00200FC3" w:rsidRPr="00B95EB5" w:rsidRDefault="00200FC3" w:rsidP="00EC75DA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 w:rsidRPr="00B95EB5">
        <w:rPr>
          <w:rFonts w:eastAsia="Times New Roman" w:cstheme="minorHAnsi"/>
          <w:color w:val="2D2D2D"/>
          <w:sz w:val="20"/>
          <w:szCs w:val="20"/>
        </w:rPr>
        <w:t>Strong attention to detail, excellent organizational skills, and the ability to provide efficient, quality service to both internal and external partners.</w:t>
      </w:r>
    </w:p>
    <w:p w14:paraId="496B93FB" w14:textId="77777777" w:rsidR="00200FC3" w:rsidRPr="00B95EB5" w:rsidRDefault="00200FC3" w:rsidP="00200F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 w:rsidRPr="00B95EB5">
        <w:rPr>
          <w:rFonts w:eastAsia="Times New Roman" w:cstheme="minorHAnsi"/>
          <w:color w:val="2D2D2D"/>
          <w:sz w:val="20"/>
          <w:szCs w:val="20"/>
        </w:rPr>
        <w:t>Exceptional verbal and written communication and active listening skills.</w:t>
      </w:r>
    </w:p>
    <w:p w14:paraId="3F18CE4A" w14:textId="77777777" w:rsidR="00200FC3" w:rsidRPr="00B95EB5" w:rsidRDefault="00200FC3" w:rsidP="00200F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 w:rsidRPr="00B95EB5">
        <w:rPr>
          <w:rFonts w:eastAsia="Times New Roman" w:cstheme="minorHAnsi"/>
          <w:color w:val="2D2D2D"/>
          <w:sz w:val="20"/>
          <w:szCs w:val="20"/>
        </w:rPr>
        <w:t>Strong time management skills along with problem solving skills and ability to manage multiple projects concurrently, establish workload priorities, and meet deadlines.</w:t>
      </w:r>
    </w:p>
    <w:p w14:paraId="35AEB903" w14:textId="77777777" w:rsidR="00200FC3" w:rsidRPr="00B95EB5" w:rsidRDefault="00200FC3" w:rsidP="00200F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 w:rsidRPr="00B95EB5">
        <w:rPr>
          <w:rFonts w:eastAsia="Times New Roman" w:cstheme="minorHAnsi"/>
          <w:color w:val="2D2D2D"/>
          <w:sz w:val="20"/>
          <w:szCs w:val="20"/>
        </w:rPr>
        <w:t>Solid interpersonal skills along with the ability and willingness to respect and value the differences and perceptions of different groups/individuals.</w:t>
      </w:r>
    </w:p>
    <w:p w14:paraId="11767724" w14:textId="77777777" w:rsidR="00200FC3" w:rsidRPr="00B95EB5" w:rsidRDefault="00200FC3" w:rsidP="00200FC3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D2D2D"/>
          <w:sz w:val="20"/>
          <w:szCs w:val="20"/>
        </w:rPr>
      </w:pPr>
      <w:r w:rsidRPr="00B95EB5">
        <w:rPr>
          <w:rFonts w:eastAsia="Times New Roman" w:cstheme="minorHAnsi"/>
          <w:b/>
          <w:bCs/>
          <w:color w:val="2D2D2D"/>
          <w:sz w:val="20"/>
          <w:szCs w:val="20"/>
        </w:rPr>
        <w:t>REQUIRED CERTIFICATES, LICENSES, REGISTRATIONS</w:t>
      </w:r>
    </w:p>
    <w:p w14:paraId="08C5501C" w14:textId="77777777" w:rsidR="00200FC3" w:rsidRPr="00B95EB5" w:rsidRDefault="00200FC3" w:rsidP="00200FC3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eastAsia="Times New Roman" w:cstheme="minorHAnsi"/>
          <w:color w:val="2D2D2D"/>
          <w:sz w:val="20"/>
          <w:szCs w:val="20"/>
        </w:rPr>
      </w:pPr>
      <w:r w:rsidRPr="00B95EB5">
        <w:rPr>
          <w:rFonts w:eastAsia="Times New Roman" w:cstheme="minorHAnsi"/>
          <w:color w:val="2D2D2D"/>
          <w:sz w:val="20"/>
          <w:szCs w:val="20"/>
        </w:rPr>
        <w:t>Valid Driver's License, and the physical ability to operate a car.</w:t>
      </w:r>
    </w:p>
    <w:p w14:paraId="149F0636" w14:textId="77777777" w:rsidR="00200FC3" w:rsidRPr="00B95EB5" w:rsidRDefault="00200FC3" w:rsidP="00200FC3">
      <w:pPr>
        <w:shd w:val="clear" w:color="auto" w:fill="FFFFFF"/>
        <w:spacing w:before="100" w:beforeAutospacing="1" w:after="0" w:line="240" w:lineRule="auto"/>
        <w:rPr>
          <w:rFonts w:eastAsia="Times New Roman" w:cstheme="minorHAnsi"/>
          <w:color w:val="2D2D2D"/>
          <w:sz w:val="20"/>
          <w:szCs w:val="20"/>
        </w:rPr>
      </w:pPr>
      <w:r w:rsidRPr="00B95EB5">
        <w:rPr>
          <w:rFonts w:eastAsia="Times New Roman" w:cstheme="minorHAnsi"/>
          <w:b/>
          <w:bCs/>
          <w:color w:val="2D2D2D"/>
          <w:sz w:val="20"/>
          <w:szCs w:val="20"/>
        </w:rPr>
        <w:t>WORK ENVIRONMENT AND PHYSICAL DEMANDS</w:t>
      </w:r>
    </w:p>
    <w:p w14:paraId="48F359A1" w14:textId="643CB692" w:rsidR="00226E37" w:rsidRDefault="00200FC3" w:rsidP="008B62F0">
      <w:pPr>
        <w:numPr>
          <w:ilvl w:val="0"/>
          <w:numId w:val="5"/>
        </w:numPr>
        <w:shd w:val="clear" w:color="auto" w:fill="FFFFFF"/>
        <w:spacing w:after="100" w:afterAutospacing="1" w:line="240" w:lineRule="auto"/>
      </w:pPr>
      <w:r w:rsidRPr="00B95EB5">
        <w:rPr>
          <w:rFonts w:eastAsia="Times New Roman" w:cstheme="minorHAnsi"/>
          <w:color w:val="2D2D2D"/>
          <w:sz w:val="20"/>
          <w:szCs w:val="20"/>
        </w:rPr>
        <w:t>Ability to travel statewide and locally up to 50% of the year.</w:t>
      </w:r>
    </w:p>
    <w:sectPr w:rsidR="00226E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A0429" w14:textId="77777777" w:rsidR="00A3162D" w:rsidRDefault="00A3162D" w:rsidP="004765BE">
      <w:pPr>
        <w:spacing w:after="0" w:line="240" w:lineRule="auto"/>
      </w:pPr>
      <w:r>
        <w:separator/>
      </w:r>
    </w:p>
  </w:endnote>
  <w:endnote w:type="continuationSeparator" w:id="0">
    <w:p w14:paraId="742E82DE" w14:textId="77777777" w:rsidR="00A3162D" w:rsidRDefault="00A3162D" w:rsidP="00476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0772" w14:textId="30E5064E" w:rsidR="00E7080E" w:rsidRDefault="00E7080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34FC12" wp14:editId="5893D9B6">
              <wp:simplePos x="0" y="0"/>
              <wp:positionH relativeFrom="column">
                <wp:posOffset>2990850</wp:posOffset>
              </wp:positionH>
              <wp:positionV relativeFrom="paragraph">
                <wp:posOffset>35560</wp:posOffset>
              </wp:positionV>
              <wp:extent cx="0" cy="561975"/>
              <wp:effectExtent l="57150" t="38100" r="57150" b="4762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  <a:scene3d>
                        <a:camera prst="perspectiveLeft"/>
                        <a:lightRig rig="threePt" dir="t"/>
                      </a:scene3d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F57C5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pt,2.8pt" to="235.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" strokecolor="#4472c4 [3204]" strokeweight=".5pt">
              <v:stroke joinstyle="miter"/>
            </v:line>
          </w:pict>
        </mc:Fallback>
      </mc:AlternateContent>
    </w:r>
    <w:r>
      <w:t>211 S. Clark Street, P.O. Box #1161</w:t>
    </w:r>
    <w:r>
      <w:tab/>
    </w:r>
    <w:r>
      <w:tab/>
    </w:r>
    <w:hyperlink r:id="rId1" w:history="1">
      <w:r w:rsidRPr="002A57CD">
        <w:rPr>
          <w:rStyle w:val="Hyperlink"/>
        </w:rPr>
        <w:t>www.illinoisjoiningforces.org</w:t>
      </w:r>
    </w:hyperlink>
  </w:p>
  <w:p w14:paraId="0E145950" w14:textId="1B508480" w:rsidR="00E7080E" w:rsidRDefault="00E7080E">
    <w:pPr>
      <w:pStyle w:val="Footer"/>
    </w:pPr>
    <w:r>
      <w:t>Chicago, IL. 60690</w:t>
    </w:r>
    <w:r>
      <w:tab/>
    </w:r>
    <w:r>
      <w:tab/>
    </w:r>
    <w:r w:rsidR="00E832CC">
      <w:t>(833) INFO-IJF</w:t>
    </w:r>
  </w:p>
  <w:p w14:paraId="76A63881" w14:textId="18B00D65" w:rsidR="00E7080E" w:rsidRDefault="00E7080E">
    <w:pPr>
      <w:pStyle w:val="Footer"/>
    </w:pPr>
    <w:r>
      <w:tab/>
    </w:r>
    <w:r>
      <w:tab/>
    </w:r>
    <w:r w:rsidR="00E832CC">
      <w:t>info@illinoisjoiningforces.org</w:t>
    </w:r>
  </w:p>
  <w:p w14:paraId="2FBF34A3" w14:textId="09A3FB51" w:rsidR="00D84DA8" w:rsidRPr="00D84DA8" w:rsidRDefault="00D84DA8" w:rsidP="00D84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86B70" w14:textId="77777777" w:rsidR="00A3162D" w:rsidRDefault="00A3162D" w:rsidP="004765BE">
      <w:pPr>
        <w:spacing w:after="0" w:line="240" w:lineRule="auto"/>
      </w:pPr>
      <w:r>
        <w:separator/>
      </w:r>
    </w:p>
  </w:footnote>
  <w:footnote w:type="continuationSeparator" w:id="0">
    <w:p w14:paraId="54FA6406" w14:textId="77777777" w:rsidR="00A3162D" w:rsidRDefault="00A3162D" w:rsidP="00476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9DCDF" w14:textId="741F49EB" w:rsidR="004765BE" w:rsidRDefault="004765B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F16BDC" wp14:editId="3A6868AE">
          <wp:simplePos x="0" y="0"/>
          <wp:positionH relativeFrom="margin">
            <wp:align>center</wp:align>
          </wp:positionH>
          <wp:positionV relativeFrom="margin">
            <wp:posOffset>-762000</wp:posOffset>
          </wp:positionV>
          <wp:extent cx="3325375" cy="1670307"/>
          <wp:effectExtent l="0" t="0" r="8890" b="635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5375" cy="1670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6557DE" w14:textId="1471FDB8" w:rsidR="004765BE" w:rsidRDefault="004765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57905"/>
    <w:multiLevelType w:val="multilevel"/>
    <w:tmpl w:val="2148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BC7B5B"/>
    <w:multiLevelType w:val="multilevel"/>
    <w:tmpl w:val="64EA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E47679"/>
    <w:multiLevelType w:val="multilevel"/>
    <w:tmpl w:val="C18E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7C31DF"/>
    <w:multiLevelType w:val="multilevel"/>
    <w:tmpl w:val="E74C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39088A"/>
    <w:multiLevelType w:val="multilevel"/>
    <w:tmpl w:val="AB94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843530">
    <w:abstractNumId w:val="3"/>
  </w:num>
  <w:num w:numId="2" w16cid:durableId="1309048598">
    <w:abstractNumId w:val="1"/>
  </w:num>
  <w:num w:numId="3" w16cid:durableId="1313869359">
    <w:abstractNumId w:val="2"/>
  </w:num>
  <w:num w:numId="4" w16cid:durableId="1459257131">
    <w:abstractNumId w:val="4"/>
  </w:num>
  <w:num w:numId="5" w16cid:durableId="2001956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BE"/>
    <w:rsid w:val="000729DC"/>
    <w:rsid w:val="000D380A"/>
    <w:rsid w:val="00150801"/>
    <w:rsid w:val="001718D5"/>
    <w:rsid w:val="00200FC3"/>
    <w:rsid w:val="00226E37"/>
    <w:rsid w:val="00295E16"/>
    <w:rsid w:val="00311E44"/>
    <w:rsid w:val="00323757"/>
    <w:rsid w:val="00374C20"/>
    <w:rsid w:val="004765BE"/>
    <w:rsid w:val="00526A98"/>
    <w:rsid w:val="005B46E8"/>
    <w:rsid w:val="005E5FE6"/>
    <w:rsid w:val="005F32F3"/>
    <w:rsid w:val="00675E44"/>
    <w:rsid w:val="007172B7"/>
    <w:rsid w:val="007E7105"/>
    <w:rsid w:val="008B62F0"/>
    <w:rsid w:val="008D5CE8"/>
    <w:rsid w:val="009A04A7"/>
    <w:rsid w:val="009C0380"/>
    <w:rsid w:val="00A3162D"/>
    <w:rsid w:val="00A44E92"/>
    <w:rsid w:val="00A7668E"/>
    <w:rsid w:val="00AE2550"/>
    <w:rsid w:val="00B41CA4"/>
    <w:rsid w:val="00B84297"/>
    <w:rsid w:val="00CA4687"/>
    <w:rsid w:val="00D11E11"/>
    <w:rsid w:val="00D22A3A"/>
    <w:rsid w:val="00D84DA8"/>
    <w:rsid w:val="00DD5F07"/>
    <w:rsid w:val="00E7080E"/>
    <w:rsid w:val="00E832CC"/>
    <w:rsid w:val="00EC75DA"/>
    <w:rsid w:val="00ED6B38"/>
    <w:rsid w:val="00F11603"/>
    <w:rsid w:val="00F9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EB16D"/>
  <w15:chartTrackingRefBased/>
  <w15:docId w15:val="{53807789-51A1-47FC-A44E-C0543150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5BE"/>
  </w:style>
  <w:style w:type="paragraph" w:styleId="Footer">
    <w:name w:val="footer"/>
    <w:basedOn w:val="Normal"/>
    <w:link w:val="FooterChar"/>
    <w:uiPriority w:val="99"/>
    <w:unhideWhenUsed/>
    <w:rsid w:val="00476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5BE"/>
  </w:style>
  <w:style w:type="character" w:styleId="Hyperlink">
    <w:name w:val="Hyperlink"/>
    <w:basedOn w:val="DefaultParagraphFont"/>
    <w:uiPriority w:val="99"/>
    <w:unhideWhenUsed/>
    <w:rsid w:val="00E708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linoisjoiningforc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 S. Clark street, p.o.box #1161, chicago, il. 60690</dc:title>
  <dc:subject/>
  <dc:creator>w</dc:creator>
  <cp:keywords/>
  <dc:description/>
  <cp:lastModifiedBy>Brenda Osuch</cp:lastModifiedBy>
  <cp:revision>3</cp:revision>
  <dcterms:created xsi:type="dcterms:W3CDTF">2022-10-14T21:36:00Z</dcterms:created>
  <dcterms:modified xsi:type="dcterms:W3CDTF">2022-10-14T21:36:00Z</dcterms:modified>
</cp:coreProperties>
</file>